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A9E15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CA"/>
          <w14:ligatures w14:val="none"/>
        </w:rPr>
      </w:pPr>
      <w:r w:rsidRPr="00093F2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CA"/>
          <w14:ligatures w14:val="none"/>
        </w:rPr>
        <w:t>Evaluation Form</w:t>
      </w:r>
    </w:p>
    <w:p w14:paraId="241F415B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5E1AFC99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:lang w:eastAsia="en-CA"/>
          <w14:ligatures w14:val="none"/>
        </w:rPr>
      </w:pPr>
      <w:r w:rsidRPr="00093F29">
        <w:rPr>
          <w:rFonts w:ascii="Arial" w:eastAsia="Times New Roman" w:hAnsi="Arial" w:cs="Arial"/>
          <w:b/>
          <w:bCs/>
          <w:color w:val="222222"/>
          <w:kern w:val="0"/>
          <w:sz w:val="27"/>
          <w:szCs w:val="27"/>
          <w:lang w:eastAsia="en-CA"/>
          <w14:ligatures w14:val="none"/>
        </w:rPr>
        <w:t>Supporting Grief Through Memory-Making in Fetal Loss</w:t>
      </w:r>
    </w:p>
    <w:p w14:paraId="4C5970CB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1E48F536" w14:textId="0995D0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Thank you for participating in this educational session. Your feedback will help improve future teaching sessions and support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the 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ongoing development of bereavement education for healthcare professionals.</w:t>
      </w:r>
    </w:p>
    <w:p w14:paraId="6FF3EDCF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7BF70C31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Please rate the following statements using the scale below:</w:t>
      </w:r>
    </w:p>
    <w:p w14:paraId="4F9BA684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214FF364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1 = Strongly Disagree</w:t>
      </w:r>
    </w:p>
    <w:p w14:paraId="13390A37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2 = Disagree</w:t>
      </w:r>
    </w:p>
    <w:p w14:paraId="0E498D04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3 = Neutral</w:t>
      </w:r>
    </w:p>
    <w:p w14:paraId="36B38C4C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4 = Agree</w:t>
      </w:r>
    </w:p>
    <w:p w14:paraId="211A2224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5 = Strongly Agree</w:t>
      </w:r>
    </w:p>
    <w:p w14:paraId="029C9374" w14:textId="77777777" w:rsidR="00093F29" w:rsidRPr="00093F29" w:rsidRDefault="00093F29" w:rsidP="00093F29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pict w14:anchorId="12D14BC7">
          <v:rect id="_x0000_i1025" style="width:0;height:1.5pt" o:hralign="center" o:hrstd="t" o:hr="t" fillcolor="#a0a0a0" stroked="f"/>
        </w:pict>
      </w:r>
    </w:p>
    <w:p w14:paraId="4BD16A7C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CA"/>
          <w14:ligatures w14:val="none"/>
        </w:rPr>
      </w:pPr>
      <w:r w:rsidRPr="00093F2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CA"/>
          <w14:ligatures w14:val="none"/>
        </w:rPr>
        <w:t>Section 1 – Learning Objectives</w:t>
      </w:r>
    </w:p>
    <w:p w14:paraId="3BEEEA5F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57A20864" w14:textId="27602ED1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The learning objectives for this session were clear.</w:t>
      </w:r>
    </w:p>
    <w:p w14:paraId="7E28C1E9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7CA402D3" w14:textId="53AAD15D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3B0D4A2B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15547519" w14:textId="77777777" w:rsid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07E334A8" w14:textId="1D3C4EFD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lastRenderedPageBreak/>
        <w:t>The session helped me understand the role of memory-making in fetal loss care.</w:t>
      </w:r>
    </w:p>
    <w:p w14:paraId="3267CD20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53351206" w14:textId="67BE0F31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3601625F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6E27A974" w14:textId="18BBBFC1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I can identify types of mementos that may be offered to families.</w:t>
      </w:r>
    </w:p>
    <w:p w14:paraId="029CCA45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540867BF" w14:textId="0204596B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6180EA72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29AF0303" w14:textId="3DF57FE5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The session helped me understand how to introduce memory-making options sensitively.</w:t>
      </w:r>
    </w:p>
    <w:p w14:paraId="3A135DA3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13FBFE00" w14:textId="392B4CF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454BF9ED" w14:textId="77777777" w:rsidR="00093F29" w:rsidRPr="00093F29" w:rsidRDefault="00093F29" w:rsidP="00093F29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pict w14:anchorId="0254D2EF">
          <v:rect id="_x0000_i1026" style="width:0;height:1.5pt" o:hralign="center" o:hrstd="t" o:hr="t" fillcolor="#a0a0a0" stroked="f"/>
        </w:pict>
      </w:r>
    </w:p>
    <w:p w14:paraId="0EBFCE38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CA"/>
          <w14:ligatures w14:val="none"/>
        </w:rPr>
      </w:pPr>
      <w:r w:rsidRPr="00093F2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CA"/>
          <w14:ligatures w14:val="none"/>
        </w:rPr>
        <w:t>Section 2 – Teaching &amp; Learning Experience</w:t>
      </w:r>
    </w:p>
    <w:p w14:paraId="6F56FB01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76E84C32" w14:textId="014FE9D0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The information was presented 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clearly and organized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.</w:t>
      </w:r>
    </w:p>
    <w:p w14:paraId="48C01DAA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0D3ED435" w14:textId="13D83D09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3E5FB9BD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7965623F" w14:textId="763C2D13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The examples and discussion supported my learning.</w:t>
      </w:r>
    </w:p>
    <w:p w14:paraId="4176FBE1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0CA9BD49" w14:textId="53DC602B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66CF4520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389BD1E3" w14:textId="49FF8E08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The session encouraged reflection on clinical practice.</w:t>
      </w:r>
    </w:p>
    <w:p w14:paraId="4CCFD592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5C410F4A" w14:textId="0FC08D52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46F46E23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2A320FE7" w14:textId="55B80BA3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The session felt relevant to my role in patient care.</w:t>
      </w:r>
    </w:p>
    <w:p w14:paraId="5D98ECEE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4EC64266" w14:textId="1AB59DC6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26EE1806" w14:textId="77777777" w:rsidR="00093F29" w:rsidRPr="00093F29" w:rsidRDefault="00093F29" w:rsidP="00093F29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pict w14:anchorId="0B2CD2CD">
          <v:rect id="_x0000_i1027" style="width:0;height:1.5pt" o:hralign="center" o:hrstd="t" o:hr="t" fillcolor="#a0a0a0" stroked="f"/>
        </w:pict>
      </w:r>
    </w:p>
    <w:p w14:paraId="171C7746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CA"/>
          <w14:ligatures w14:val="none"/>
        </w:rPr>
      </w:pPr>
      <w:r w:rsidRPr="00093F2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CA"/>
          <w14:ligatures w14:val="none"/>
        </w:rPr>
        <w:t>Section 3 – Impact on Practice</w:t>
      </w:r>
    </w:p>
    <w:p w14:paraId="3A186AC8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55C556E4" w14:textId="4A1C5478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After this session, I feel more confident supporting families experiencing fetal loss.</w:t>
      </w:r>
    </w:p>
    <w:p w14:paraId="0EA359AC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2BB3E417" w14:textId="6BE704B0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2F422092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16E84F31" w14:textId="3B85C63B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I feel better prepared to discuss memory-making options with families.</w:t>
      </w:r>
    </w:p>
    <w:p w14:paraId="6932CF95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5D527D97" w14:textId="46717C91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40A8EA5D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2B33C9D4" w14:textId="66E26AB5" w:rsidR="00093F29" w:rsidRPr="00093F29" w:rsidRDefault="00093F29" w:rsidP="00093F2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I understand the importance of compassionate bereavement care.</w:t>
      </w:r>
    </w:p>
    <w:p w14:paraId="7CD28DE6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349AA020" w14:textId="0FE8946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 xml:space="preserve">         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1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2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3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4 </w:t>
      </w:r>
      <w:r w:rsidRPr="00093F29">
        <w:rPr>
          <w:rFonts w:ascii="Segoe UI Symbol" w:eastAsia="Times New Roman" w:hAnsi="Segoe UI Symbol" w:cs="Segoe UI Symbol"/>
          <w:color w:val="222222"/>
          <w:kern w:val="0"/>
          <w:sz w:val="24"/>
          <w:szCs w:val="24"/>
          <w:lang w:eastAsia="en-CA"/>
          <w14:ligatures w14:val="none"/>
        </w:rPr>
        <w:t>☐</w:t>
      </w: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 xml:space="preserve"> 5</w:t>
      </w:r>
    </w:p>
    <w:p w14:paraId="2AFDB0EF" w14:textId="77777777" w:rsidR="00093F29" w:rsidRPr="00093F29" w:rsidRDefault="00093F29" w:rsidP="00093F29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lastRenderedPageBreak/>
        <w:pict w14:anchorId="519FA9E3">
          <v:rect id="_x0000_i1028" style="width:0;height:1.5pt" o:hralign="center" o:hrstd="t" o:hr="t" fillcolor="#a0a0a0" stroked="f"/>
        </w:pict>
      </w:r>
    </w:p>
    <w:p w14:paraId="61799B56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CA"/>
          <w14:ligatures w14:val="none"/>
        </w:rPr>
      </w:pPr>
      <w:r w:rsidRPr="00093F2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en-CA"/>
          <w14:ligatures w14:val="none"/>
        </w:rPr>
        <w:t>Section 4 – Open-Ended Feedback</w:t>
      </w:r>
    </w:p>
    <w:p w14:paraId="11491C45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3CCE375E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What part of the session was most helpful?</w:t>
      </w:r>
    </w:p>
    <w:p w14:paraId="4E2EE2BF" w14:textId="77777777" w:rsidR="00093F29" w:rsidRDefault="00093F29" w:rsidP="00093F2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pict w14:anchorId="754548C3">
          <v:rect id="_x0000_i1029" style="width:0;height:1.5pt" o:hralign="center" o:hrstd="t" o:hr="t" fillcolor="#a0a0a0" stroked="f"/>
        </w:pict>
      </w:r>
    </w:p>
    <w:p w14:paraId="2076FC38" w14:textId="615E7437" w:rsidR="00093F29" w:rsidRPr="00093F29" w:rsidRDefault="00093F29" w:rsidP="00093F29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____________________________________________________________________________________________________________________________________________________________</w:t>
      </w:r>
    </w:p>
    <w:p w14:paraId="77BD8BCE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What suggestions do you have to improve this session?</w:t>
      </w:r>
    </w:p>
    <w:p w14:paraId="3DA9568C" w14:textId="77777777" w:rsidR="00093F29" w:rsidRDefault="00093F29" w:rsidP="00093F2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pict w14:anchorId="7E05538D">
          <v:rect id="_x0000_i1030" style="width:0;height:1.5pt" o:hralign="center" o:hrstd="t" o:hr="t" fillcolor="#a0a0a0" stroked="f"/>
        </w:pict>
      </w:r>
    </w:p>
    <w:p w14:paraId="27ABE4F7" w14:textId="5F2964F6" w:rsidR="00093F29" w:rsidRPr="00093F29" w:rsidRDefault="00093F29" w:rsidP="00093F29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____________________________________________________________________________________________________________________________________________________________</w:t>
      </w:r>
    </w:p>
    <w:p w14:paraId="246A0450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What additional education would you find helpful related to fetal loss care?</w:t>
      </w:r>
    </w:p>
    <w:p w14:paraId="12344788" w14:textId="77777777" w:rsidR="00093F29" w:rsidRPr="00093F29" w:rsidRDefault="00093F29" w:rsidP="00093F29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pict w14:anchorId="2D634C06">
          <v:rect id="_x0000_i1031" style="width:0;height:1.5pt" o:hralign="center" o:hrstd="t" o:hr="t" fillcolor="#a0a0a0" stroked="f"/>
        </w:pict>
      </w:r>
    </w:p>
    <w:p w14:paraId="7AA8F768" w14:textId="77777777" w:rsidR="00093F29" w:rsidRDefault="00093F29" w:rsidP="00093F2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pict w14:anchorId="55684923">
          <v:rect id="_x0000_i1032" style="width:0;height:1.5pt" o:hralign="center" o:hrstd="t" o:hr="t" fillcolor="#a0a0a0" stroked="f"/>
        </w:pict>
      </w:r>
    </w:p>
    <w:p w14:paraId="3F284A2A" w14:textId="1A62DBDA" w:rsidR="00093F29" w:rsidRPr="00093F29" w:rsidRDefault="00093F29" w:rsidP="00093F29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______________________________________________________________________________</w:t>
      </w:r>
    </w:p>
    <w:p w14:paraId="07B210FE" w14:textId="77777777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</w:p>
    <w:p w14:paraId="55428AAF" w14:textId="5D99075F" w:rsid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 w:rsidRPr="00093F29"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After this session, what is one thing you will take into your clinical practice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?</w:t>
      </w:r>
    </w:p>
    <w:p w14:paraId="04077306" w14:textId="7BAD723A" w:rsidR="00093F29" w:rsidRPr="00093F29" w:rsidRDefault="00093F29" w:rsidP="00093F2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CA"/>
          <w14:ligatures w14:val="none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14:paraId="4032E01E" w14:textId="77777777" w:rsidR="00882B24" w:rsidRDefault="00882B24"/>
    <w:sectPr w:rsidR="00882B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D717FE"/>
    <w:multiLevelType w:val="hybridMultilevel"/>
    <w:tmpl w:val="2BC826C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8017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F29"/>
    <w:rsid w:val="00093F29"/>
    <w:rsid w:val="00147A98"/>
    <w:rsid w:val="006B7B81"/>
    <w:rsid w:val="00882B24"/>
    <w:rsid w:val="00B2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17836"/>
  <w15:chartTrackingRefBased/>
  <w15:docId w15:val="{0E1D2141-BEBD-4FA7-B94A-46BB6787A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3F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3F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3F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3F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3F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3F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3F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3F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3F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3F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3F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3F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3F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3F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3F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3F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3F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3F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3F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3F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3F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3F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3F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3F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3F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3F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3F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3F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3F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Dollery</dc:creator>
  <cp:keywords/>
  <dc:description/>
  <cp:lastModifiedBy>Lee Dollery</cp:lastModifiedBy>
  <cp:revision>1</cp:revision>
  <dcterms:created xsi:type="dcterms:W3CDTF">2026-03-04T22:36:00Z</dcterms:created>
  <dcterms:modified xsi:type="dcterms:W3CDTF">2026-03-04T22:44:00Z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a0170ab0-e19d-4ac3-95d8-c84cc23b1ea5</vt:lpwstr>
  </property>
</Properties>
</file>